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991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86MS0067-01-2026-005509-27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Пожидаева Александра Юрьевича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1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 А.Ю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директором </w:t>
      </w:r>
      <w:r>
        <w:rPr>
          <w:rFonts w:ascii="Times New Roman" w:eastAsia="Times New Roman" w:hAnsi="Times New Roman" w:cs="Times New Roman"/>
        </w:rPr>
        <w:t>ООО «АНАЛОГ</w:t>
      </w:r>
      <w:r>
        <w:rPr>
          <w:rFonts w:ascii="Times New Roman" w:eastAsia="Times New Roman" w:hAnsi="Times New Roman" w:cs="Times New Roman"/>
        </w:rPr>
        <w:t xml:space="preserve">», расположенного по адресу: </w:t>
      </w:r>
      <w:r>
        <w:rPr>
          <w:rStyle w:val="cat-UserDefinedgrp-42rplc-1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27.01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08.05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007276351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08.05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 А.Ю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озвращенной в адрес суда с отметкой об истечении срока хранения</w:t>
      </w:r>
      <w:r>
        <w:rPr>
          <w:rFonts w:ascii="Times New Roman" w:eastAsia="Times New Roman" w:hAnsi="Times New Roman" w:cs="Times New Roman"/>
        </w:rPr>
        <w:t>,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до судебного заседания направил ходатайство о рассмотрении данного материала в свое отсутствие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1448443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внутренних почтовых отправлений от 0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>007276351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08.05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</w:t>
      </w:r>
      <w:r>
        <w:rPr>
          <w:rFonts w:ascii="Times New Roman" w:eastAsia="Times New Roman" w:hAnsi="Times New Roman" w:cs="Times New Roman"/>
        </w:rPr>
        <w:t xml:space="preserve">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Пожидаева А.Ю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Пожидаева Александра Юрьевича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ым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79786020707260111788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 xml:space="preserve">й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991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1rplc-10">
    <w:name w:val="cat-UserDefined grp-41 rplc-10"/>
    <w:basedOn w:val="DefaultParagraphFont"/>
  </w:style>
  <w:style w:type="character" w:customStyle="1" w:styleId="cat-UserDefinedgrp-42rplc-18">
    <w:name w:val="cat-UserDefined grp-42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